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color w:val="cc0000"/>
        </w:rPr>
      </w:pPr>
      <w:r w:rsidDel="00000000" w:rsidR="00000000" w:rsidRPr="00000000">
        <w:rPr>
          <w:rFonts w:ascii="Calibri" w:cs="Calibri" w:eastAsia="Calibri" w:hAnsi="Calibri"/>
          <w:b w:val="1"/>
          <w:bCs w:val="1"/>
          <w:rtl w:val="0"/>
        </w:rPr>
        <w:t xml:space="preserve">FOR IMMEDIATE RELEASE: </w:t>
      </w:r>
      <w:r w:rsidDel="00000000" w:rsidR="00000000" w:rsidRPr="00000000">
        <w:rPr>
          <w:rFonts w:ascii="Calibri" w:cs="Calibri" w:eastAsia="Calibri" w:hAnsi="Calibri"/>
          <w:b w:val="1"/>
          <w:bCs w:val="1"/>
          <w:color w:val="cc0000"/>
          <w:rtl w:val="0"/>
        </w:rPr>
        <w:t xml:space="preserve">March 2026</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7">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Baltimore Museum of Industry Unveils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rtl w:val="0"/>
        </w:rPr>
        <w:t xml:space="preserve">“</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Key Bridge: Building a Baltimore Landmark</w:t>
      </w:r>
      <w:r w:rsidDel="00000000" w:rsidR="00000000" w:rsidRPr="00000000">
        <w:rPr>
          <w:rFonts w:ascii="Calibri" w:cs="Calibri" w:eastAsia="Calibri" w:hAnsi="Calibri"/>
          <w:b w:val="1"/>
          <w:bCs w:val="1"/>
          <w:i w:val="1"/>
          <w:iCs w:val="1"/>
          <w:rtl w:val="0"/>
        </w:rPr>
        <w:t xml:space="preserve">” Exhibit</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First exhibition in the museum’s multi-year "Echoes from the Key Bridge" initiative, </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which</w:t>
      </w: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 honors the workers who built the Francis Scott Key Bridge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240" w:line="276" w:lineRule="auto"/>
        <w:ind w:left="0" w:right="0" w:firstLine="0"/>
        <w:rPr>
          <w:rFonts w:ascii="Calibri" w:cs="Calibri" w:eastAsia="Calibri" w:hAnsi="Calibri"/>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BALTIMORE, MD</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 The Baltimore Museum of Industry (BMI) </w:t>
      </w:r>
      <w:r w:rsidDel="00000000" w:rsidR="00000000" w:rsidRPr="00000000">
        <w:rPr>
          <w:rFonts w:ascii="Calibri" w:cs="Calibri" w:eastAsia="Calibri" w:hAnsi="Calibri"/>
          <w:rtl w:val="0"/>
        </w:rPr>
        <w:t xml:space="preserve">will</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launch a significant new exhibition,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Key Bridge: Building a Baltimore Landmark</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on March 28.</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This exhibition is part of the museum's multi-year initiative,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Echoes from the Key Bridge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dedicated to exploring the history and deep impact of the Francis Scott Key Bridge on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the greater Baltimore area and the Mid-Atlantic </w:t>
      </w:r>
      <w:commentRangeStart w:id="0"/>
      <w:commentRangeStart w:id="1"/>
      <w:commentRangeStart w:id="2"/>
      <w:r w:rsidDel="00000000" w:rsidR="00000000" w:rsidRPr="00000000">
        <w:rPr>
          <w:rFonts w:ascii="Calibri" w:cs="Calibri" w:eastAsia="Calibri" w:hAnsi="Calibri"/>
          <w:rtl w:val="0"/>
        </w:rPr>
        <w:t xml:space="preserve">region</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240" w:line="276" w:lineRule="auto"/>
        <w:ind w:left="0" w:right="0" w:firstLine="0"/>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Key Bridge: Building a Baltimore Landmark</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chronicles the compelling journey of the Key Bridge, from its initial concept and design debates to its eventual construction.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Utilizing historic photographs, first person accounts, and artifacts, the exhibit allows visitors to connect with the skilled and courageous individuals whose labor transformed concrete and steel into this definitive harbor landmark.</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It serves as a tribute to the workers who made the structure possible.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While the Francis Scott Key Bridge was a familiar fixture of the Baltimore skyline for decades, its tragic collapse on March 26, 2024, underscored its vital role as a crucial piece of the region's infrastructure.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This exhibition seeks to preserve and amplify the human and economic narratives surrounding this now-lost icon.</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exhibition opening on March 28, from 1 p.m. to 2 p.m., will be attended by several dignitaries, including</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Senator Chris Van Hollen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Representative Johnny Olszewski</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County Executive Kathy Klausmeier</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Mayor Brandon Scott</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Councilman Zac Blanchard, </w:t>
      </w:r>
      <w:r w:rsidDel="00000000" w:rsidR="00000000" w:rsidRPr="00000000">
        <w:rPr>
          <w:rFonts w:ascii="Calibri" w:cs="Calibri" w:eastAsia="Calibri" w:hAnsi="Calibri"/>
          <w:rtl w:val="0"/>
        </w:rPr>
        <w:t xml:space="preserve">and </w:t>
      </w:r>
      <w:r w:rsidDel="00000000" w:rsidR="00000000" w:rsidRPr="00000000">
        <w:rPr>
          <w:rFonts w:ascii="Calibri" w:cs="Calibri" w:eastAsia="Calibri" w:hAnsi="Calibri"/>
          <w:b w:val="1"/>
          <w:bCs w:val="1"/>
          <w:rtl w:val="0"/>
        </w:rPr>
        <w:t xml:space="preserve">Former Senator Ben Cardin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event will also occur alongside </w:t>
      </w: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¡Bienvenidos Al Museo!</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a community program aimed at enhancing accessibility and engagement for Spanish-speaking visitors and creating a more welcoming environment for everyone.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Significantly,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Key Bridge: Building a Baltimore Landmark</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is the BMI’s first fully bilingual exhibition, offered with complete Spanish translation.</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The BMI invites neighbors and friends to join for an impactful afternoon celebrating Baltimore and Maryland’s rich industrial heritage.</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rtl w:val="0"/>
        </w:rPr>
        <w:t xml:space="preserve">Opening Event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Details:</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What:</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Key Bridge: Building a Baltimore Landmark</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Where: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Baltimore Museum of Industry</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When:</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March 28, 2026</w: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Time:</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1 p.m. – 2 p.m.</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rtl w:val="0"/>
        </w:rPr>
      </w:r>
    </w:p>
    <w:p w:rsidR="00000000" w:rsidDel="00000000" w:rsidP="00000000" w:rsidRDefault="00000000" w:rsidRPr="00000000" w14:paraId="0000001C">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E">
      <w:pPr>
        <w:jc w:val="center"/>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The Baltimore Museum of Industry is located at 1415 Key Highway, Baltimore, MD 21230. Free parking is available on-site. Tickets and information are available at </w:t>
      </w:r>
      <w:hyperlink r:id="rId8">
        <w:r w:rsidDel="00000000" w:rsidR="00000000" w:rsidRPr="00000000">
          <w:rPr>
            <w:rFonts w:ascii="Calibri" w:cs="Calibri" w:eastAsia="Calibri" w:hAnsi="Calibri"/>
            <w:color w:val="1155cc"/>
            <w:u w:val="single"/>
            <w:rtl w:val="0"/>
          </w:rPr>
          <w:t xml:space="preserve">www.thebmi.org</w:t>
        </w:r>
      </w:hyperlink>
      <w:r w:rsidDel="00000000" w:rsidR="00000000" w:rsidRPr="00000000">
        <w:rPr>
          <w:rFonts w:ascii="Calibri" w:cs="Calibri" w:eastAsia="Calibri" w:hAnsi="Calibri"/>
          <w:rtl w:val="0"/>
        </w:rPr>
        <w:t xml:space="preserve">. You can also connect with the BMI on Facebook and Instagram @BMIatWork. </w:t>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3">
      <w:pP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nita Kassof" w:id="0" w:date="2026-03-24T13:54:29Z">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the fence about adding a line here, to the effect of: "This exhibition marks an important milestone in the project, with a major long-term exhibition abou the Key Bridge and the Port, and a waterfront installation of salvaged Key Bridge steel to follow." What do you think?</w:t>
      </w:r>
    </w:p>
  </w:comment>
  <w:comment w:author="Chelsea Redding" w:id="1" w:date="2026-03-24T14:58:18Z">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just received feedback from Harry that too much mention of anything outside of this exhibit is confusing.</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suggestion is to create a campaign around the Echoes project and push the information that way.</w:t>
      </w:r>
    </w:p>
  </w:comment>
  <w:comment w:author="Anita Kassof" w:id="2" w:date="2026-03-24T16:14:55Z">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Okay, sounds good!</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credding@thebmi.org" TargetMode="External"/><Relationship Id="rId8" Type="http://schemas.openxmlformats.org/officeDocument/2006/relationships/hyperlink" Target="http://www.theb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