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FOR IMMEDIATE RELEASE</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SEPTEMBER 2025</w:t>
      </w: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rPr>
          <w:rFonts w:ascii="Roboto" w:cs="Roboto" w:eastAsia="Roboto" w:hAnsi="Roboto"/>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Industry Social Club Returns to Baltimore Museum of Industry:</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After-Hours Networking Event Launches Season 2</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BALTIMORE, MD</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Baltimore Museum of Industry (BMI) is thrilled to announce the return of the Industry Social Club, presented by PNC, for its highly anticipated second season.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This free, recurring after-hours networking event offers a vital connection point for local professionals, creatives, and influencers, fostering success for individuals and the community at large.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The Industry Social Club kicks off its second season on </w:t>
      </w:r>
      <w:r w:rsidDel="00000000" w:rsidR="00000000" w:rsidRPr="00000000">
        <w:rPr>
          <w:rFonts w:ascii="Calibri" w:cs="Calibri" w:eastAsia="Calibri" w:hAnsi="Calibri"/>
          <w:b w:val="1"/>
          <w:bCs w:val="1"/>
          <w:rtl w:val="0"/>
        </w:rPr>
        <w:t xml:space="preserve">Wednesday, September 17, 2025,</w:t>
      </w:r>
      <w:r w:rsidDel="00000000" w:rsidR="00000000" w:rsidRPr="00000000">
        <w:rPr>
          <w:rFonts w:ascii="Calibri" w:cs="Calibri" w:eastAsia="Calibri" w:hAnsi="Calibri"/>
          <w:rtl w:val="0"/>
        </w:rPr>
        <w:t xml:space="preserve"> with a discussion on </w:t>
      </w:r>
      <w:r w:rsidDel="00000000" w:rsidR="00000000" w:rsidRPr="00000000">
        <w:rPr>
          <w:rFonts w:ascii="Calibri" w:cs="Calibri" w:eastAsia="Calibri" w:hAnsi="Calibri"/>
          <w:b w:val="1"/>
          <w:bCs w:val="1"/>
          <w:rtl w:val="0"/>
        </w:rPr>
        <w:t xml:space="preserve">Technology</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This inaugural season 2 panel will explore how tech is shaping the future of Baltimore, featuring local professionals who are driving innovation, solving real-world problems, and defining the tech landscape in our city.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Attendees can look forward to an evening of networking, insightful discussion, and community-building.</w:t>
      </w: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rPr>
      </w:pPr>
      <w:r w:rsidDel="00000000" w:rsidR="00000000" w:rsidRPr="00000000">
        <w:rPr>
          <w:rFonts w:ascii="Calibri" w:cs="Calibri" w:eastAsia="Calibri" w:hAnsi="Calibri"/>
          <w:b w:val="1"/>
          <w:bCs w:val="1"/>
          <w:rtl w:val="0"/>
        </w:rPr>
        <w:t xml:space="preserve">Full 2025-2026 Industry Social Club Schedule:</w:t>
      </w:r>
      <w:r w:rsidDel="00000000" w:rsidR="00000000" w:rsidRPr="00000000">
        <w:rPr>
          <w:rtl w:val="0"/>
        </w:rPr>
      </w:r>
    </w:p>
    <w:p w:rsidR="00000000" w:rsidDel="00000000" w:rsidP="00000000" w:rsidRDefault="00000000" w:rsidRPr="00000000" w14:paraId="00000012">
      <w:pPr>
        <w:widowControl w:val="0"/>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Wednesday, September 17, 2025 | Technology</w:t>
      </w:r>
      <w:r w:rsidDel="00000000" w:rsidR="00000000" w:rsidRPr="00000000">
        <w:rPr>
          <w:rtl w:val="0"/>
        </w:rPr>
      </w:r>
    </w:p>
    <w:p w:rsidR="00000000" w:rsidDel="00000000" w:rsidP="00000000" w:rsidRDefault="00000000" w:rsidRPr="00000000" w14:paraId="00000013">
      <w:pPr>
        <w:widowControl w:val="0"/>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Wednesday, October 22, 2025 | Finance</w:t>
      </w:r>
      <w:r w:rsidDel="00000000" w:rsidR="00000000" w:rsidRPr="00000000">
        <w:rPr>
          <w:rtl w:val="0"/>
        </w:rPr>
      </w:r>
    </w:p>
    <w:p w:rsidR="00000000" w:rsidDel="00000000" w:rsidP="00000000" w:rsidRDefault="00000000" w:rsidRPr="00000000" w14:paraId="00000014">
      <w:pPr>
        <w:widowControl w:val="0"/>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Wednesday, November 19, 2025 | Retail</w:t>
      </w:r>
      <w:r w:rsidDel="00000000" w:rsidR="00000000" w:rsidRPr="00000000">
        <w:rPr>
          <w:rtl w:val="0"/>
        </w:rPr>
      </w:r>
    </w:p>
    <w:p w:rsidR="00000000" w:rsidDel="00000000" w:rsidP="00000000" w:rsidRDefault="00000000" w:rsidRPr="00000000" w14:paraId="00000015">
      <w:pPr>
        <w:widowControl w:val="0"/>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Wednesday, March 18, 2026 | Sports</w:t>
      </w:r>
      <w:r w:rsidDel="00000000" w:rsidR="00000000" w:rsidRPr="00000000">
        <w:rPr>
          <w:rtl w:val="0"/>
        </w:rPr>
      </w:r>
    </w:p>
    <w:p w:rsidR="00000000" w:rsidDel="00000000" w:rsidP="00000000" w:rsidRDefault="00000000" w:rsidRPr="00000000" w14:paraId="00000016">
      <w:pPr>
        <w:widowControl w:val="0"/>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Wednesday, April 15, 2026 | Construction</w:t>
      </w:r>
      <w:r w:rsidDel="00000000" w:rsidR="00000000" w:rsidRPr="00000000">
        <w:rPr>
          <w:rtl w:val="0"/>
        </w:rPr>
      </w:r>
    </w:p>
    <w:p w:rsidR="00000000" w:rsidDel="00000000" w:rsidP="00000000" w:rsidRDefault="00000000" w:rsidRPr="00000000" w14:paraId="00000017">
      <w:pPr>
        <w:widowControl w:val="0"/>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Wednesday, May 20, 2026 | Sustainability</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Designed to spark new ideas and connections through networking, panel discussions, and workshops focused on practical skill-building across various industries, each event will feature music, a cash bar, and tasty bites, creating a relaxed atmosphere for networking and camaraderie.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event will run from 5:30 to 8 PM and will be led by esteemed moderator and programming partner, Alanah Nichole Davis.</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“In its second season, I hope Industry Social Club continues to be a safe space for creatives, entrepreneurs, and nine-to-fivers navigating today’s ever-changing business world—across every sector and every angle,” said Davis. “Our conversations are raw and real, centering on what people are truly experiencing. If you haven’t joined us yet, now’s the time. And for our returning folks—we can’t wait to welcome you back. – Alanah</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For more information and updates, please visit</w:t>
      </w:r>
      <w:hyperlink r:id="rId7">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hyperlink>
      <w:hyperlink r:id="rId8">
        <w:r w:rsidDel="00000000" w:rsidR="00000000" w:rsidRPr="00000000">
          <w:rPr>
            <w:rFonts w:ascii="Calibri" w:cs="Calibri" w:eastAsia="Calibri" w:hAnsi="Calibri"/>
            <w:i w:val="0"/>
            <w:iCs w:val="0"/>
            <w:smallCaps w:val="0"/>
            <w:strike w:val="0"/>
            <w:color w:val="1155cc"/>
            <w:sz w:val="22"/>
            <w:szCs w:val="22"/>
            <w:u w:val="single"/>
            <w:shd w:fill="auto" w:val="clear"/>
            <w:vertAlign w:val="baseline"/>
            <w:rtl w:val="0"/>
          </w:rPr>
          <w:t xml:space="preserve">www.thebmi.com/industry-social-club</w:t>
        </w:r>
      </w:hyperlink>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21">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22">
      <w:pPr>
        <w:jc w:val="center"/>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23">
      <w:pPr>
        <w:rPr>
          <w:rFonts w:ascii="Calibri" w:cs="Calibri" w:eastAsia="Calibri" w:hAnsi="Calibri"/>
        </w:rPr>
      </w:pPr>
      <w:r w:rsidDel="00000000" w:rsidR="00000000" w:rsidRPr="00000000">
        <w:rPr>
          <w:rtl w:val="0"/>
        </w:rPr>
      </w:r>
    </w:p>
    <w:p w:rsidR="00000000" w:rsidDel="00000000" w:rsidP="00000000" w:rsidRDefault="00000000" w:rsidRPr="00000000" w14:paraId="0000002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BMI:</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The Baltimore Museum of Industry is dedicated to preserving and interpreting the industrial heritage of Maryland.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Through its collections, exhibits, and educational programs, the BMI celebrates the ingenuity and resilience of Maryland’s industries and the people who built them.</w:t>
      </w:r>
      <w:r w:rsidDel="00000000" w:rsidR="00000000" w:rsidRPr="00000000">
        <w:rPr>
          <w:rFonts w:ascii="Calibri" w:cs="Calibri" w:eastAsia="Calibri" w:hAnsi="Calibri"/>
          <w:rtl w:val="0"/>
        </w:rPr>
        <w:t xml:space="preserve"> The museum is l</w:t>
      </w:r>
      <w:r w:rsidDel="00000000" w:rsidR="00000000" w:rsidRPr="00000000">
        <w:rPr>
          <w:rFonts w:ascii="Calibri" w:cs="Calibri" w:eastAsia="Calibri" w:hAnsi="Calibri"/>
          <w:rtl w:val="0"/>
        </w:rPr>
        <w:t xml:space="preserve">ocated at 1415 Key Highway, Baltimore, MD 21230. Free parking is available on-site. Tickets and information are available at </w:t>
      </w:r>
      <w:hyperlink r:id="rId9">
        <w:r w:rsidDel="00000000" w:rsidR="00000000" w:rsidRPr="00000000">
          <w:rPr>
            <w:rFonts w:ascii="Calibri" w:cs="Calibri" w:eastAsia="Calibri" w:hAnsi="Calibri"/>
            <w:color w:val="1155cc"/>
            <w:u w:val="single"/>
            <w:rtl w:val="0"/>
          </w:rPr>
          <w:t xml:space="preserve">www.thebmi.org</w:t>
        </w:r>
      </w:hyperlink>
      <w:r w:rsidDel="00000000" w:rsidR="00000000" w:rsidRPr="00000000">
        <w:rPr>
          <w:rFonts w:ascii="Calibri" w:cs="Calibri" w:eastAsia="Calibri" w:hAnsi="Calibri"/>
          <w:rtl w:val="0"/>
        </w:rPr>
        <w:t xml:space="preserve">. You can also connect with the BMI on Facebook and Instagram @BMIatWork. </w:t>
      </w:r>
    </w:p>
    <w:p w:rsidR="00000000" w:rsidDel="00000000" w:rsidP="00000000" w:rsidRDefault="00000000" w:rsidRPr="00000000" w14:paraId="00000026">
      <w:pPr>
        <w:rPr>
          <w:rFonts w:ascii="Calibri" w:cs="Calibri" w:eastAsia="Calibri" w:hAnsi="Calibri"/>
        </w:rPr>
      </w:pP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b w:val="1"/>
          <w:bCs w:val="1"/>
          <w:rtl w:val="0"/>
        </w:rPr>
        <w:t xml:space="preserve">About PNC Bank:</w:t>
      </w:r>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PNC is one of the largest diversified financial services institutions in the United States, organized around its customers and communities for strong relationships and local delivery of retail and business banking including a full range of lending products; specialized services for corporations and government entities, including corporate banking, real estate finance and asset-based lending; wealth management and asset management.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For information about PNC, visit</w:t>
      </w:r>
      <w:hyperlink r:id="rId10">
        <w:r w:rsidDel="00000000" w:rsidR="00000000" w:rsidRPr="00000000">
          <w:rPr>
            <w:rFonts w:ascii="Calibri" w:cs="Calibri" w:eastAsia="Calibri" w:hAnsi="Calibri"/>
            <w:rtl w:val="0"/>
          </w:rPr>
          <w:t xml:space="preserve"> </w:t>
        </w:r>
      </w:hyperlink>
      <w:hyperlink r:id="rId11">
        <w:r w:rsidDel="00000000" w:rsidR="00000000" w:rsidRPr="00000000">
          <w:rPr>
            <w:rFonts w:ascii="Calibri" w:cs="Calibri" w:eastAsia="Calibri" w:hAnsi="Calibri"/>
            <w:color w:val="1155cc"/>
            <w:u w:val="single"/>
            <w:rtl w:val="0"/>
          </w:rPr>
          <w:t xml:space="preserve">www.pnc.com</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pnc.com" TargetMode="External"/><Relationship Id="rId10" Type="http://schemas.openxmlformats.org/officeDocument/2006/relationships/hyperlink" Target="https://www.pnc.com" TargetMode="External"/><Relationship Id="rId9" Type="http://schemas.openxmlformats.org/officeDocument/2006/relationships/hyperlink" Target="http://www.thebmi.org" TargetMode="External"/><Relationship Id="rId5" Type="http://schemas.openxmlformats.org/officeDocument/2006/relationships/styles" Target="styles.xml"/><Relationship Id="rId6" Type="http://schemas.openxmlformats.org/officeDocument/2006/relationships/hyperlink" Target="mailto:credding@thebmi.org" TargetMode="External"/><Relationship Id="rId7" Type="http://schemas.openxmlformats.org/officeDocument/2006/relationships/hyperlink" Target="https://www.thebmi.com/industry-social-club" TargetMode="External"/><Relationship Id="rId8" Type="http://schemas.openxmlformats.org/officeDocument/2006/relationships/hyperlink" Target="https://www.thebmi.com/industry-social-club"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